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C9EF1" w14:textId="77777777" w:rsidR="00067677" w:rsidRPr="00F17597" w:rsidRDefault="00067677" w:rsidP="00F17597">
      <w:pPr>
        <w:rPr>
          <w:rFonts w:ascii="Arial" w:hAnsi="Arial" w:cs="Arial"/>
          <w:b/>
          <w:bCs/>
        </w:rPr>
      </w:pPr>
      <w:r w:rsidRPr="00974F76">
        <w:rPr>
          <w:rFonts w:ascii="Arial" w:hAnsi="Arial" w:cs="Arial"/>
          <w:b/>
          <w:bCs/>
        </w:rPr>
        <w:t>AHITI KABETE</w:t>
      </w:r>
      <w:r w:rsidR="00F17597">
        <w:rPr>
          <w:rFonts w:ascii="Arial" w:hAnsi="Arial" w:cs="Arial"/>
          <w:b/>
          <w:bCs/>
        </w:rPr>
        <w:t xml:space="preserve"> Practical Field Training</w:t>
      </w:r>
      <w:r w:rsidRPr="00974F76">
        <w:rPr>
          <w:rFonts w:ascii="Arial" w:hAnsi="Arial" w:cs="Arial"/>
          <w:b/>
          <w:bCs/>
        </w:rPr>
        <w:t xml:space="preserve"> (</w:t>
      </w:r>
      <w:r w:rsidR="00F17597">
        <w:rPr>
          <w:rFonts w:ascii="Arial" w:hAnsi="Arial" w:cs="Arial"/>
          <w:b/>
          <w:bCs/>
        </w:rPr>
        <w:t>Presser</w:t>
      </w:r>
      <w:r w:rsidRPr="00974F76">
        <w:rPr>
          <w:rFonts w:ascii="Arial" w:hAnsi="Arial" w:cs="Arial"/>
          <w:b/>
          <w:bCs/>
        </w:rPr>
        <w:t>)</w:t>
      </w:r>
    </w:p>
    <w:p w14:paraId="524A543F" w14:textId="77777777" w:rsidR="00974F76" w:rsidRPr="00974F76" w:rsidRDefault="0076778A" w:rsidP="00974F76">
      <w:pPr>
        <w:jc w:val="both"/>
        <w:rPr>
          <w:rFonts w:ascii="Arial" w:hAnsi="Arial" w:cs="Arial"/>
        </w:rPr>
      </w:pPr>
      <w:r>
        <w:rPr>
          <w:rFonts w:ascii="Arial" w:hAnsi="Arial" w:cs="Arial"/>
        </w:rPr>
        <w:t>On 8th</w:t>
      </w:r>
      <w:r w:rsidR="00754E25" w:rsidRPr="00974F76">
        <w:rPr>
          <w:rFonts w:ascii="Arial" w:hAnsi="Arial" w:cs="Arial"/>
        </w:rPr>
        <w:t xml:space="preserve"> February and </w:t>
      </w:r>
      <w:r>
        <w:rPr>
          <w:rFonts w:ascii="Arial" w:hAnsi="Arial" w:cs="Arial"/>
        </w:rPr>
        <w:t xml:space="preserve">22nd </w:t>
      </w:r>
      <w:r w:rsidR="00754E25" w:rsidRPr="00974F76">
        <w:rPr>
          <w:rFonts w:ascii="Arial" w:hAnsi="Arial" w:cs="Arial"/>
        </w:rPr>
        <w:t>March</w:t>
      </w:r>
      <w:r w:rsidR="00F17597">
        <w:rPr>
          <w:rFonts w:ascii="Arial" w:hAnsi="Arial" w:cs="Arial"/>
        </w:rPr>
        <w:t xml:space="preserve"> </w:t>
      </w:r>
      <w:r w:rsidR="00974F76">
        <w:rPr>
          <w:rFonts w:ascii="Arial" w:hAnsi="Arial" w:cs="Arial"/>
        </w:rPr>
        <w:t>2025</w:t>
      </w:r>
      <w:r w:rsidR="00754E25" w:rsidRPr="00974F76">
        <w:rPr>
          <w:rFonts w:ascii="Arial" w:hAnsi="Arial" w:cs="Arial"/>
        </w:rPr>
        <w:t>, the Animal Health and Industrial Training Institute (AHITI- Kabete) undertook</w:t>
      </w:r>
      <w:r w:rsidR="00F17597">
        <w:rPr>
          <w:rFonts w:ascii="Arial" w:hAnsi="Arial" w:cs="Arial"/>
        </w:rPr>
        <w:t xml:space="preserve"> practical</w:t>
      </w:r>
      <w:r w:rsidR="00754E25" w:rsidRPr="00974F76">
        <w:rPr>
          <w:rFonts w:ascii="Arial" w:hAnsi="Arial" w:cs="Arial"/>
        </w:rPr>
        <w:t xml:space="preserve"> field training activities for </w:t>
      </w:r>
      <w:r w:rsidR="00974F76" w:rsidRPr="00974F76">
        <w:rPr>
          <w:rFonts w:ascii="Arial" w:hAnsi="Arial" w:cs="Arial"/>
        </w:rPr>
        <w:t xml:space="preserve">it's </w:t>
      </w:r>
      <w:r w:rsidR="00754E25" w:rsidRPr="00974F76">
        <w:rPr>
          <w:rFonts w:ascii="Arial" w:hAnsi="Arial" w:cs="Arial"/>
        </w:rPr>
        <w:t xml:space="preserve">Diploma and Certificate </w:t>
      </w:r>
      <w:r w:rsidR="00F17597" w:rsidRPr="00974F76">
        <w:rPr>
          <w:rFonts w:ascii="Arial" w:hAnsi="Arial" w:cs="Arial"/>
        </w:rPr>
        <w:t>learners</w:t>
      </w:r>
      <w:r w:rsidR="00754E25" w:rsidRPr="00974F76">
        <w:rPr>
          <w:rFonts w:ascii="Arial" w:hAnsi="Arial" w:cs="Arial"/>
        </w:rPr>
        <w:t xml:space="preserve"> undertaking Animal Health and Production and Animal health and management courses. </w:t>
      </w:r>
      <w:r>
        <w:rPr>
          <w:rFonts w:ascii="Arial" w:hAnsi="Arial" w:cs="Arial"/>
        </w:rPr>
        <w:t>T</w:t>
      </w:r>
      <w:r w:rsidR="00754E25" w:rsidRPr="00974F76">
        <w:rPr>
          <w:rFonts w:ascii="Arial" w:hAnsi="Arial" w:cs="Arial"/>
        </w:rPr>
        <w:t>he trainees set camp in Kitui West and Kajiado West counties respectively where they engaged in Corporate Social Responsibility (CSR) activities</w:t>
      </w:r>
      <w:r w:rsidR="00974F76" w:rsidRPr="00974F76">
        <w:rPr>
          <w:rFonts w:ascii="Arial" w:hAnsi="Arial" w:cs="Arial"/>
        </w:rPr>
        <w:t xml:space="preserve"> by </w:t>
      </w:r>
      <w:r w:rsidR="00754E25" w:rsidRPr="00974F76">
        <w:rPr>
          <w:rFonts w:ascii="Arial" w:hAnsi="Arial" w:cs="Arial"/>
        </w:rPr>
        <w:t>offer</w:t>
      </w:r>
      <w:r w:rsidR="00974F76" w:rsidRPr="00974F76">
        <w:rPr>
          <w:rFonts w:ascii="Arial" w:hAnsi="Arial" w:cs="Arial"/>
        </w:rPr>
        <w:t>ing</w:t>
      </w:r>
      <w:r w:rsidR="00754E25" w:rsidRPr="00974F76">
        <w:rPr>
          <w:rFonts w:ascii="Arial" w:hAnsi="Arial" w:cs="Arial"/>
        </w:rPr>
        <w:t xml:space="preserve"> free veterinary services </w:t>
      </w:r>
      <w:r w:rsidR="00974F76" w:rsidRPr="00974F76">
        <w:rPr>
          <w:rFonts w:ascii="Arial" w:hAnsi="Arial" w:cs="Arial"/>
        </w:rPr>
        <w:t xml:space="preserve">(deworming of cattle sheep, goats and vaccination of dogs and donkeys against rabies disease) </w:t>
      </w:r>
      <w:r w:rsidR="00754E25" w:rsidRPr="00974F76">
        <w:rPr>
          <w:rFonts w:ascii="Arial" w:hAnsi="Arial" w:cs="Arial"/>
        </w:rPr>
        <w:t>to local livestock breeders.</w:t>
      </w:r>
    </w:p>
    <w:p w14:paraId="088EE6C8" w14:textId="77777777" w:rsidR="00F17597" w:rsidRDefault="00974F76" w:rsidP="00974F76">
      <w:pPr>
        <w:jc w:val="both"/>
        <w:rPr>
          <w:rFonts w:ascii="Arial" w:hAnsi="Arial" w:cs="Arial"/>
        </w:rPr>
      </w:pPr>
      <w:r w:rsidRPr="00974F76">
        <w:rPr>
          <w:rFonts w:ascii="Arial" w:hAnsi="Arial" w:cs="Arial"/>
        </w:rPr>
        <w:t>During this noble exercise,</w:t>
      </w:r>
      <w:r>
        <w:rPr>
          <w:rFonts w:ascii="Arial" w:hAnsi="Arial" w:cs="Arial"/>
        </w:rPr>
        <w:t xml:space="preserve"> in Kajiado West,</w:t>
      </w:r>
      <w:r w:rsidRPr="00974F76">
        <w:rPr>
          <w:rFonts w:ascii="Arial" w:hAnsi="Arial" w:cs="Arial"/>
        </w:rPr>
        <w:t xml:space="preserve"> the trainees managed </w:t>
      </w:r>
      <w:r w:rsidR="00F17597">
        <w:rPr>
          <w:rFonts w:ascii="Arial" w:hAnsi="Arial" w:cs="Arial"/>
        </w:rPr>
        <w:t xml:space="preserve">to </w:t>
      </w:r>
      <w:r>
        <w:rPr>
          <w:rFonts w:ascii="Arial" w:hAnsi="Arial" w:cs="Arial"/>
        </w:rPr>
        <w:t>deworm 1,878 cattle, 3,528 sheep and goats and vaccinated 72 dogs and 35 donkeys against rabies disease. In Kitui West, they vaccinated 601 cattle against the lumpy skin disease,750 goats against PPR, dewormed 745 sheep</w:t>
      </w:r>
      <w:r w:rsidR="00F17597">
        <w:rPr>
          <w:rFonts w:ascii="Arial" w:hAnsi="Arial" w:cs="Arial"/>
        </w:rPr>
        <w:t xml:space="preserve"> and vaccinated 75 dogs and 118 donkeys against rabies disease. This training program has offered </w:t>
      </w:r>
      <w:r w:rsidR="003A58B5">
        <w:rPr>
          <w:rFonts w:ascii="Arial" w:hAnsi="Arial" w:cs="Arial"/>
        </w:rPr>
        <w:t xml:space="preserve">a </w:t>
      </w:r>
      <w:r w:rsidR="00F17597">
        <w:rPr>
          <w:rFonts w:ascii="Arial" w:hAnsi="Arial" w:cs="Arial"/>
        </w:rPr>
        <w:t xml:space="preserve">vast </w:t>
      </w:r>
      <w:r w:rsidR="003A58B5">
        <w:rPr>
          <w:rFonts w:ascii="Arial" w:hAnsi="Arial" w:cs="Arial"/>
        </w:rPr>
        <w:t>experience</w:t>
      </w:r>
      <w:r w:rsidR="00F17597">
        <w:rPr>
          <w:rFonts w:ascii="Arial" w:hAnsi="Arial" w:cs="Arial"/>
        </w:rPr>
        <w:t xml:space="preserve"> </w:t>
      </w:r>
      <w:r w:rsidR="003A58B5">
        <w:rPr>
          <w:rFonts w:ascii="Arial" w:hAnsi="Arial" w:cs="Arial"/>
        </w:rPr>
        <w:t xml:space="preserve">to </w:t>
      </w:r>
      <w:r w:rsidR="00F17597">
        <w:rPr>
          <w:rFonts w:ascii="Arial" w:hAnsi="Arial" w:cs="Arial"/>
        </w:rPr>
        <w:t xml:space="preserve">the trainees in applying their theoretical knowledge in </w:t>
      </w:r>
      <w:r w:rsidR="003A58B5">
        <w:rPr>
          <w:rFonts w:ascii="Arial" w:hAnsi="Arial" w:cs="Arial"/>
        </w:rPr>
        <w:t>day-to-day</w:t>
      </w:r>
      <w:r w:rsidR="00F17597">
        <w:rPr>
          <w:rFonts w:ascii="Arial" w:hAnsi="Arial" w:cs="Arial"/>
        </w:rPr>
        <w:t xml:space="preserve"> veterinary practice. The livestock breeders a</w:t>
      </w:r>
      <w:r w:rsidR="003A58B5">
        <w:rPr>
          <w:rFonts w:ascii="Arial" w:hAnsi="Arial" w:cs="Arial"/>
        </w:rPr>
        <w:t>lso</w:t>
      </w:r>
      <w:r w:rsidR="00F17597">
        <w:rPr>
          <w:rFonts w:ascii="Arial" w:hAnsi="Arial" w:cs="Arial"/>
        </w:rPr>
        <w:t xml:space="preserve"> benefited from the exercise and </w:t>
      </w:r>
      <w:r w:rsidR="003A58B5">
        <w:rPr>
          <w:rFonts w:ascii="Arial" w:hAnsi="Arial" w:cs="Arial"/>
        </w:rPr>
        <w:t>comprehended</w:t>
      </w:r>
      <w:r w:rsidR="00F17597">
        <w:rPr>
          <w:rFonts w:ascii="Arial" w:hAnsi="Arial" w:cs="Arial"/>
        </w:rPr>
        <w:t xml:space="preserve"> the importance of vaccinating and deworming keeping their livestock free from diseases for food and livestock security. </w:t>
      </w:r>
    </w:p>
    <w:p w14:paraId="73AD1C02" w14:textId="3F5450A8" w:rsidR="00A51B4F" w:rsidRDefault="00A51B4F" w:rsidP="00974F76">
      <w:pPr>
        <w:jc w:val="both"/>
        <w:rPr>
          <w:rFonts w:ascii="Arial" w:hAnsi="Arial" w:cs="Arial"/>
        </w:rPr>
      </w:pPr>
      <w:r w:rsidRPr="00A51B4F">
        <w:rPr>
          <w:rFonts w:ascii="Arial" w:hAnsi="Arial" w:cs="Arial"/>
        </w:rPr>
        <w:drawing>
          <wp:inline distT="0" distB="0" distL="0" distR="0" wp14:anchorId="20A7027E" wp14:editId="42175DDC">
            <wp:extent cx="1644735" cy="3454578"/>
            <wp:effectExtent l="0" t="0" r="0" b="0"/>
            <wp:docPr id="151504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40371" name=""/>
                    <pic:cNvPicPr/>
                  </pic:nvPicPr>
                  <pic:blipFill>
                    <a:blip r:embed="rId6"/>
                    <a:stretch>
                      <a:fillRect/>
                    </a:stretch>
                  </pic:blipFill>
                  <pic:spPr>
                    <a:xfrm>
                      <a:off x="0" y="0"/>
                      <a:ext cx="1644735" cy="3454578"/>
                    </a:xfrm>
                    <a:prstGeom prst="rect">
                      <a:avLst/>
                    </a:prstGeom>
                  </pic:spPr>
                </pic:pic>
              </a:graphicData>
            </a:graphic>
          </wp:inline>
        </w:drawing>
      </w:r>
    </w:p>
    <w:p w14:paraId="6D383DBA" w14:textId="2F8C9368" w:rsidR="00F17597" w:rsidRDefault="00390DB4" w:rsidP="00974F76">
      <w:pPr>
        <w:jc w:val="both"/>
        <w:rPr>
          <w:rFonts w:ascii="Arial" w:hAnsi="Arial" w:cs="Arial"/>
        </w:rPr>
      </w:pPr>
      <w:r w:rsidRPr="00390DB4">
        <w:rPr>
          <w:rFonts w:ascii="Arial" w:hAnsi="Arial" w:cs="Arial"/>
        </w:rPr>
        <w:lastRenderedPageBreak/>
        <w:drawing>
          <wp:inline distT="0" distB="0" distL="0" distR="0" wp14:anchorId="3EFFB8A6" wp14:editId="239E3651">
            <wp:extent cx="3591047" cy="2628900"/>
            <wp:effectExtent l="0" t="0" r="9525" b="0"/>
            <wp:docPr id="13039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5261" name=""/>
                    <pic:cNvPicPr/>
                  </pic:nvPicPr>
                  <pic:blipFill>
                    <a:blip r:embed="rId7"/>
                    <a:stretch>
                      <a:fillRect/>
                    </a:stretch>
                  </pic:blipFill>
                  <pic:spPr>
                    <a:xfrm>
                      <a:off x="0" y="0"/>
                      <a:ext cx="3593890" cy="2630981"/>
                    </a:xfrm>
                    <a:prstGeom prst="rect">
                      <a:avLst/>
                    </a:prstGeom>
                  </pic:spPr>
                </pic:pic>
              </a:graphicData>
            </a:graphic>
          </wp:inline>
        </w:drawing>
      </w:r>
      <w:r w:rsidRPr="00390DB4">
        <w:rPr>
          <w:rFonts w:ascii="Arial" w:hAnsi="Arial" w:cs="Arial"/>
        </w:rPr>
        <w:drawing>
          <wp:inline distT="0" distB="0" distL="0" distR="0" wp14:anchorId="100AD06B" wp14:editId="09EA459B">
            <wp:extent cx="2590933" cy="3486329"/>
            <wp:effectExtent l="0" t="0" r="0" b="0"/>
            <wp:docPr id="32248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81706" name=""/>
                    <pic:cNvPicPr/>
                  </pic:nvPicPr>
                  <pic:blipFill>
                    <a:blip r:embed="rId8"/>
                    <a:stretch>
                      <a:fillRect/>
                    </a:stretch>
                  </pic:blipFill>
                  <pic:spPr>
                    <a:xfrm>
                      <a:off x="0" y="0"/>
                      <a:ext cx="2590933" cy="3486329"/>
                    </a:xfrm>
                    <a:prstGeom prst="rect">
                      <a:avLst/>
                    </a:prstGeom>
                  </pic:spPr>
                </pic:pic>
              </a:graphicData>
            </a:graphic>
          </wp:inline>
        </w:drawing>
      </w:r>
      <w:r w:rsidRPr="00390DB4">
        <w:rPr>
          <w:rFonts w:ascii="Arial" w:hAnsi="Arial" w:cs="Arial"/>
        </w:rPr>
        <w:drawing>
          <wp:inline distT="0" distB="0" distL="0" distR="0" wp14:anchorId="647E597F" wp14:editId="5E3C5180">
            <wp:extent cx="2654436" cy="3492679"/>
            <wp:effectExtent l="0" t="0" r="0" b="0"/>
            <wp:docPr id="1634191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91081" name=""/>
                    <pic:cNvPicPr/>
                  </pic:nvPicPr>
                  <pic:blipFill>
                    <a:blip r:embed="rId9"/>
                    <a:stretch>
                      <a:fillRect/>
                    </a:stretch>
                  </pic:blipFill>
                  <pic:spPr>
                    <a:xfrm>
                      <a:off x="0" y="0"/>
                      <a:ext cx="2654436" cy="3492679"/>
                    </a:xfrm>
                    <a:prstGeom prst="rect">
                      <a:avLst/>
                    </a:prstGeom>
                  </pic:spPr>
                </pic:pic>
              </a:graphicData>
            </a:graphic>
          </wp:inline>
        </w:drawing>
      </w:r>
    </w:p>
    <w:p w14:paraId="5006AECD" w14:textId="30CFC22D" w:rsidR="00A51B4F" w:rsidRPr="00974F76" w:rsidRDefault="00A51B4F" w:rsidP="00974F76">
      <w:pPr>
        <w:jc w:val="both"/>
        <w:rPr>
          <w:rFonts w:ascii="Arial" w:hAnsi="Arial" w:cs="Arial"/>
        </w:rPr>
      </w:pPr>
      <w:r w:rsidRPr="00A51B4F">
        <w:rPr>
          <w:rFonts w:ascii="Arial" w:hAnsi="Arial" w:cs="Arial"/>
        </w:rPr>
        <w:lastRenderedPageBreak/>
        <w:drawing>
          <wp:inline distT="0" distB="0" distL="0" distR="0" wp14:anchorId="2D5908AC" wp14:editId="6411E7F6">
            <wp:extent cx="5943600" cy="3335020"/>
            <wp:effectExtent l="0" t="0" r="0" b="0"/>
            <wp:docPr id="4259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0766" name=""/>
                    <pic:cNvPicPr/>
                  </pic:nvPicPr>
                  <pic:blipFill>
                    <a:blip r:embed="rId10"/>
                    <a:stretch>
                      <a:fillRect/>
                    </a:stretch>
                  </pic:blipFill>
                  <pic:spPr>
                    <a:xfrm>
                      <a:off x="0" y="0"/>
                      <a:ext cx="5943600" cy="3335020"/>
                    </a:xfrm>
                    <a:prstGeom prst="rect">
                      <a:avLst/>
                    </a:prstGeom>
                  </pic:spPr>
                </pic:pic>
              </a:graphicData>
            </a:graphic>
          </wp:inline>
        </w:drawing>
      </w:r>
    </w:p>
    <w:sectPr w:rsidR="00A51B4F" w:rsidRPr="00974F76" w:rsidSect="005B59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B3BCD"/>
    <w:multiLevelType w:val="multilevel"/>
    <w:tmpl w:val="04090021"/>
    <w:styleLink w:val="star"/>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522717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677"/>
    <w:rsid w:val="00067677"/>
    <w:rsid w:val="00201EF6"/>
    <w:rsid w:val="00390DB4"/>
    <w:rsid w:val="003A58B5"/>
    <w:rsid w:val="003C6556"/>
    <w:rsid w:val="00592B7F"/>
    <w:rsid w:val="005B5912"/>
    <w:rsid w:val="00754E25"/>
    <w:rsid w:val="0076778A"/>
    <w:rsid w:val="007A4EB3"/>
    <w:rsid w:val="00974F76"/>
    <w:rsid w:val="00A51B4F"/>
    <w:rsid w:val="00CA5206"/>
    <w:rsid w:val="00E62771"/>
    <w:rsid w:val="00EB231B"/>
    <w:rsid w:val="00F1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4A7F4"/>
  <w15:chartTrackingRefBased/>
  <w15:docId w15:val="{454EA6F8-3363-A149-BED1-A9CB1CD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ar">
    <w:name w:val="star"/>
    <w:uiPriority w:val="99"/>
    <w:rsid w:val="00CA5206"/>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048B1-B14D-8640-B319-DE4039E7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stella wairimu</cp:lastModifiedBy>
  <cp:revision>6</cp:revision>
  <dcterms:created xsi:type="dcterms:W3CDTF">2025-03-17T03:11:00Z</dcterms:created>
  <dcterms:modified xsi:type="dcterms:W3CDTF">2025-03-19T03:45:00Z</dcterms:modified>
</cp:coreProperties>
</file>